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5778" w:rsidRPr="002704A0" w:rsidRDefault="001E5778"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1E5778" w:rsidRPr="002704A0" w:rsidRDefault="001E5778" w:rsidP="0080575F">
      <w:pPr>
        <w:spacing w:after="0" w:line="240" w:lineRule="auto"/>
        <w:rPr>
          <w:rFonts w:ascii="Times New Roman" w:hAnsi="Times New Roman"/>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5E32AF">
      <w:pPr>
        <w:tabs>
          <w:tab w:val="left" w:pos="680"/>
          <w:tab w:val="left" w:pos="851"/>
          <w:tab w:val="left" w:pos="6240"/>
        </w:tabs>
        <w:spacing w:after="0" w:line="240" w:lineRule="auto"/>
        <w:jc w:val="center"/>
        <w:rPr>
          <w:rFonts w:ascii="Times New Roman" w:hAnsi="Times New Roman"/>
          <w:noProof/>
          <w:sz w:val="28"/>
          <w:szCs w:val="28"/>
          <w:lang w:eastAsia="ru-RU"/>
        </w:rPr>
      </w:pPr>
      <w:r w:rsidRPr="005E32AF">
        <w:rPr>
          <w:rFonts w:ascii="Times New Roman" w:hAnsi="Times New Roman"/>
          <w:bCs/>
          <w:i/>
          <w:sz w:val="28"/>
          <w:szCs w:val="28"/>
          <w:lang w:eastAsia="ru-RU"/>
        </w:rPr>
        <w:t>Кафедра декоративно-прикладного искусства и дизайна</w:t>
      </w:r>
    </w:p>
    <w:p w:rsidR="001E5778" w:rsidRPr="002704A0" w:rsidRDefault="001E5778" w:rsidP="0080575F">
      <w:pPr>
        <w:tabs>
          <w:tab w:val="left" w:pos="680"/>
          <w:tab w:val="left" w:pos="851"/>
          <w:tab w:val="left" w:pos="6240"/>
        </w:tabs>
        <w:spacing w:after="0" w:line="240" w:lineRule="auto"/>
        <w:rPr>
          <w:rFonts w:ascii="Times New Roman" w:hAnsi="Times New Roman"/>
          <w:sz w:val="28"/>
          <w:szCs w:val="28"/>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1E5778" w:rsidRPr="002704A0" w:rsidRDefault="001E5778" w:rsidP="0080575F">
      <w:pPr>
        <w:tabs>
          <w:tab w:val="left" w:pos="680"/>
          <w:tab w:val="left" w:pos="851"/>
        </w:tabs>
        <w:spacing w:after="0" w:line="240" w:lineRule="auto"/>
        <w:jc w:val="center"/>
        <w:rPr>
          <w:rFonts w:ascii="Times New Roman" w:hAnsi="Times New Roman"/>
          <w:sz w:val="28"/>
          <w:szCs w:val="28"/>
          <w:lang w:eastAsia="ru-RU"/>
        </w:rPr>
      </w:pPr>
    </w:p>
    <w:p w:rsidR="001E5778" w:rsidRPr="002704A0" w:rsidRDefault="001E5778"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2704A0"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1E5778" w:rsidRPr="006E5F1B" w:rsidTr="006E5F1B">
        <w:trPr>
          <w:trHeight w:val="409"/>
        </w:trPr>
        <w:tc>
          <w:tcPr>
            <w:tcW w:w="3794" w:type="dxa"/>
          </w:tcPr>
          <w:p w:rsidR="001E5778" w:rsidRPr="006E5F1B" w:rsidRDefault="001E5778" w:rsidP="006E5F1B">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1E5778" w:rsidRPr="006E5F1B" w:rsidRDefault="001E5778" w:rsidP="006E5F1B">
            <w:pPr>
              <w:widowControl w:val="0"/>
              <w:autoSpaceDE w:val="0"/>
              <w:autoSpaceDN w:val="0"/>
              <w:adjustRightInd w:val="0"/>
              <w:spacing w:after="0" w:line="240" w:lineRule="auto"/>
              <w:rPr>
                <w:rFonts w:ascii="Times New Roman" w:hAnsi="Times New Roman"/>
                <w:bCs/>
                <w:sz w:val="28"/>
                <w:szCs w:val="28"/>
                <w:lang w:eastAsia="ru-RU"/>
              </w:rPr>
            </w:pPr>
            <w:r w:rsidRPr="006E5F1B">
              <w:rPr>
                <w:rStyle w:val="FontStyle60"/>
                <w:sz w:val="28"/>
                <w:szCs w:val="28"/>
                <w:lang w:eastAsia="ru-RU"/>
              </w:rPr>
              <w:t>54.03.02</w:t>
            </w:r>
            <w:r w:rsidRPr="006E5F1B">
              <w:rPr>
                <w:rFonts w:ascii="Times New Roman" w:hAnsi="Times New Roman"/>
                <w:color w:val="000000"/>
                <w:sz w:val="28"/>
                <w:szCs w:val="28"/>
                <w:lang w:eastAsia="ru-RU"/>
              </w:rPr>
              <w:t>Декоративно-прикладное искусство и народные промыслы</w:t>
            </w:r>
          </w:p>
        </w:tc>
      </w:tr>
      <w:tr w:rsidR="001E5778" w:rsidRPr="006E5F1B" w:rsidTr="006E5F1B">
        <w:tc>
          <w:tcPr>
            <w:tcW w:w="3794" w:type="dxa"/>
          </w:tcPr>
          <w:p w:rsidR="00D41154" w:rsidRDefault="00D41154" w:rsidP="006E5F1B">
            <w:pPr>
              <w:widowControl w:val="0"/>
              <w:autoSpaceDE w:val="0"/>
              <w:autoSpaceDN w:val="0"/>
              <w:adjustRightInd w:val="0"/>
              <w:spacing w:after="0" w:line="240" w:lineRule="auto"/>
              <w:rPr>
                <w:rFonts w:ascii="Times New Roman" w:hAnsi="Times New Roman"/>
                <w:i/>
                <w:sz w:val="28"/>
                <w:szCs w:val="28"/>
                <w:lang w:eastAsia="ru-RU"/>
              </w:rPr>
            </w:pPr>
          </w:p>
          <w:p w:rsidR="001E5778" w:rsidRPr="006E5F1B" w:rsidRDefault="001E5778" w:rsidP="006E5F1B">
            <w:pPr>
              <w:widowControl w:val="0"/>
              <w:autoSpaceDE w:val="0"/>
              <w:autoSpaceDN w:val="0"/>
              <w:adjustRightInd w:val="0"/>
              <w:spacing w:after="0" w:line="240" w:lineRule="auto"/>
              <w:rPr>
                <w:rFonts w:ascii="Times New Roman" w:hAnsi="Times New Roman"/>
                <w:i/>
                <w:sz w:val="28"/>
                <w:szCs w:val="28"/>
                <w:lang w:eastAsia="ru-RU"/>
              </w:rPr>
            </w:pPr>
            <w:r w:rsidRPr="006E5F1B">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D41154" w:rsidRDefault="00D41154" w:rsidP="006E5F1B">
            <w:pPr>
              <w:widowControl w:val="0"/>
              <w:autoSpaceDE w:val="0"/>
              <w:autoSpaceDN w:val="0"/>
              <w:adjustRightInd w:val="0"/>
              <w:spacing w:after="0" w:line="240" w:lineRule="auto"/>
              <w:rPr>
                <w:rStyle w:val="FontStyle149"/>
                <w:szCs w:val="26"/>
                <w:lang w:eastAsia="ru-RU"/>
              </w:rPr>
            </w:pPr>
          </w:p>
          <w:p w:rsidR="001E5778" w:rsidRPr="006E5F1B" w:rsidRDefault="001E5778" w:rsidP="006E5F1B">
            <w:pPr>
              <w:widowControl w:val="0"/>
              <w:autoSpaceDE w:val="0"/>
              <w:autoSpaceDN w:val="0"/>
              <w:adjustRightInd w:val="0"/>
              <w:spacing w:after="0" w:line="240" w:lineRule="auto"/>
              <w:rPr>
                <w:rFonts w:ascii="Times New Roman" w:hAnsi="Times New Roman"/>
                <w:sz w:val="28"/>
                <w:szCs w:val="28"/>
                <w:lang w:eastAsia="ru-RU"/>
              </w:rPr>
            </w:pPr>
            <w:r w:rsidRPr="006E5F1B">
              <w:rPr>
                <w:rStyle w:val="FontStyle149"/>
                <w:szCs w:val="26"/>
                <w:lang w:eastAsia="ru-RU"/>
              </w:rPr>
              <w:t>Художественная керамика</w:t>
            </w: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bookmarkStart w:id="0" w:name="_GoBack"/>
            <w:bookmarkEnd w:id="0"/>
          </w:p>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5F1B">
              <w:rPr>
                <w:rFonts w:ascii="Times New Roman" w:hAnsi="Times New Roman"/>
                <w:bCs/>
                <w:sz w:val="28"/>
                <w:szCs w:val="28"/>
                <w:lang w:eastAsia="ru-RU"/>
              </w:rPr>
              <w:t>бакалавр</w:t>
            </w:r>
          </w:p>
        </w:tc>
      </w:tr>
    </w:tbl>
    <w:p w:rsidR="001E5778"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54F52" w:rsidRPr="002704A0" w:rsidRDefault="00D54F52"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41154" w:rsidRPr="002704A0" w:rsidRDefault="00D41154"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1E5778" w:rsidRPr="002704A0" w:rsidRDefault="00042BF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D41154">
        <w:rPr>
          <w:rFonts w:ascii="Times New Roman" w:hAnsi="Times New Roman"/>
          <w:bCs/>
          <w:sz w:val="28"/>
          <w:szCs w:val="28"/>
          <w:lang w:eastAsia="ru-RU"/>
        </w:rPr>
        <w:t>4</w:t>
      </w:r>
    </w:p>
    <w:p w:rsidR="001E5778" w:rsidRPr="002704A0" w:rsidRDefault="001E5778"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54.03.02</w:t>
      </w:r>
      <w:r w:rsidR="00D41154">
        <w:rPr>
          <w:color w:val="000000"/>
          <w:sz w:val="24"/>
          <w:szCs w:val="24"/>
          <w:lang w:eastAsia="ru-RU"/>
        </w:rPr>
        <w:t xml:space="preserve"> </w:t>
      </w:r>
      <w:r w:rsidRPr="00A76BB0">
        <w:rPr>
          <w:rFonts w:ascii="Times New Roman" w:hAnsi="Times New Roman"/>
          <w:color w:val="000000"/>
          <w:sz w:val="24"/>
          <w:szCs w:val="24"/>
          <w:lang w:eastAsia="ru-RU"/>
        </w:rPr>
        <w:t>Декоративно-прикладное искусство и народные промыслы</w:t>
      </w:r>
      <w:r w:rsidRPr="002704A0">
        <w:rPr>
          <w:rFonts w:ascii="Times New Roman" w:hAnsi="Times New Roman"/>
          <w:color w:val="000000"/>
          <w:sz w:val="24"/>
          <w:szCs w:val="24"/>
          <w:lang w:eastAsia="ru-RU"/>
        </w:rPr>
        <w:t>.</w:t>
      </w:r>
    </w:p>
    <w:p w:rsidR="001E5778" w:rsidRPr="002704A0" w:rsidRDefault="001E5778" w:rsidP="005E32A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Pr="008045D0" w:rsidRDefault="001E5778"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1E5778" w:rsidRPr="002704A0" w:rsidRDefault="001E5778"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firstLine="709"/>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firstLine="709"/>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1E5778" w:rsidRPr="006E5F1B" w:rsidTr="008045D0">
        <w:tc>
          <w:tcPr>
            <w:tcW w:w="2166"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1E5778" w:rsidRPr="006E5F1B" w:rsidTr="008045D0">
        <w:trPr>
          <w:trHeight w:val="416"/>
        </w:trPr>
        <w:tc>
          <w:tcPr>
            <w:tcW w:w="2166" w:type="dxa"/>
          </w:tcPr>
          <w:p w:rsidR="001E5778" w:rsidRPr="002704A0" w:rsidRDefault="001E5778"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1E5778" w:rsidRPr="002704A0" w:rsidRDefault="001E5778"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1E5778" w:rsidRPr="00CC204F" w:rsidRDefault="001E5778"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1E5778" w:rsidRPr="002704A0" w:rsidRDefault="001E5778"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1E5778" w:rsidRDefault="001E5778" w:rsidP="005E32AF">
      <w:pPr>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В рамках освоения программы </w:t>
      </w:r>
      <w:proofErr w:type="spellStart"/>
      <w:r w:rsidRPr="005E32AF">
        <w:rPr>
          <w:rFonts w:ascii="Times New Roman" w:hAnsi="Times New Roman"/>
          <w:sz w:val="24"/>
          <w:szCs w:val="24"/>
          <w:lang w:eastAsia="ru-RU"/>
        </w:rPr>
        <w:t>бакалавриата</w:t>
      </w:r>
      <w:proofErr w:type="spellEnd"/>
      <w:r w:rsidRPr="005E32A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1E5778" w:rsidRPr="002704A0" w:rsidRDefault="001E5778"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E5778" w:rsidRPr="006E5F1B" w:rsidTr="00470DBA">
        <w:tc>
          <w:tcPr>
            <w:tcW w:w="1967"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1E5778" w:rsidRPr="006E5F1B" w:rsidTr="00470DBA">
        <w:tc>
          <w:tcPr>
            <w:tcW w:w="1967" w:type="dxa"/>
          </w:tcPr>
          <w:p w:rsidR="001E5778" w:rsidRPr="002704A0" w:rsidRDefault="001E5778"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1E5778" w:rsidRDefault="001E5778"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1E5778" w:rsidRPr="002704A0" w:rsidRDefault="001E5778"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1E5778" w:rsidRPr="006E5F1B" w:rsidRDefault="001E5778" w:rsidP="0057073E">
            <w:pPr>
              <w:autoSpaceDE w:val="0"/>
              <w:autoSpaceDN w:val="0"/>
              <w:adjustRightInd w:val="0"/>
              <w:rPr>
                <w:rFonts w:ascii="Times New Roman" w:hAnsi="Times New Roman"/>
                <w:color w:val="000000"/>
              </w:rPr>
            </w:pPr>
            <w:r w:rsidRPr="006E5F1B">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1E5778" w:rsidRPr="006E5F1B" w:rsidRDefault="001E5778" w:rsidP="003A522F">
            <w:pPr>
              <w:autoSpaceDE w:val="0"/>
              <w:autoSpaceDN w:val="0"/>
              <w:adjustRightInd w:val="0"/>
              <w:spacing w:line="240" w:lineRule="auto"/>
              <w:rPr>
                <w:rFonts w:ascii="Times New Roman" w:hAnsi="Times New Roman"/>
              </w:rPr>
            </w:pPr>
          </w:p>
        </w:tc>
      </w:tr>
    </w:tbl>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Дисциплина  в рамках </w:t>
      </w:r>
      <w:r w:rsidRPr="005E32AF">
        <w:rPr>
          <w:rFonts w:ascii="Times New Roman" w:hAnsi="Times New Roman"/>
          <w:b/>
          <w:sz w:val="24"/>
          <w:szCs w:val="24"/>
          <w:lang w:eastAsia="ru-RU"/>
        </w:rPr>
        <w:t>воспитательной работы</w:t>
      </w:r>
      <w:r w:rsidRPr="005E32AF">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1470A2" w:rsidRDefault="001E5778"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1E5778" w:rsidRPr="001470A2" w:rsidRDefault="001E5778"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5778" w:rsidRPr="006E5F1B"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1E5778" w:rsidRPr="006E5F1B"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1E5778" w:rsidRPr="002704A0" w:rsidRDefault="001E5778" w:rsidP="0080575F">
      <w:pPr>
        <w:spacing w:after="0" w:line="240" w:lineRule="auto"/>
        <w:ind w:left="360"/>
        <w:jc w:val="both"/>
        <w:rPr>
          <w:rFonts w:ascii="Times New Roman" w:hAnsi="Times New Roman"/>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5778" w:rsidRPr="002704A0" w:rsidRDefault="001E5778"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E5778" w:rsidRPr="002704A0" w:rsidRDefault="001E5778"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1E5778" w:rsidRPr="002704A0" w:rsidRDefault="001E5778"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1E5778" w:rsidRPr="006E5F1B" w:rsidTr="008045D0">
        <w:trPr>
          <w:trHeight w:val="271"/>
        </w:trPr>
        <w:tc>
          <w:tcPr>
            <w:tcW w:w="950"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1E5778" w:rsidRPr="006E5F1B" w:rsidTr="008045D0">
        <w:trPr>
          <w:trHeight w:val="271"/>
        </w:trPr>
        <w:tc>
          <w:tcPr>
            <w:tcW w:w="950"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2927"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3126" w:type="dxa"/>
            <w:gridSpan w:val="3"/>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1E5778" w:rsidRPr="006E5F1B" w:rsidTr="008045D0">
        <w:trPr>
          <w:trHeight w:val="271"/>
        </w:trPr>
        <w:tc>
          <w:tcPr>
            <w:tcW w:w="950"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2927"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1174"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1E5778" w:rsidRPr="00371180" w:rsidRDefault="001E5778"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1E5778" w:rsidRPr="00371180" w:rsidRDefault="001E5778" w:rsidP="00371180">
            <w:pPr>
              <w:spacing w:after="0" w:line="240" w:lineRule="auto"/>
              <w:jc w:val="both"/>
              <w:rPr>
                <w:rFonts w:ascii="Times New Roman" w:hAnsi="Times New Roman"/>
                <w:sz w:val="24"/>
                <w:szCs w:val="24"/>
                <w:lang w:eastAsia="ru-RU"/>
              </w:rPr>
            </w:pPr>
          </w:p>
        </w:tc>
      </w:tr>
      <w:tr w:rsidR="001E5778" w:rsidRPr="006E5F1B" w:rsidTr="008045D0">
        <w:trPr>
          <w:trHeight w:val="271"/>
        </w:trPr>
        <w:tc>
          <w:tcPr>
            <w:tcW w:w="9345" w:type="dxa"/>
            <w:gridSpan w:val="6"/>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1E5778" w:rsidRPr="006E5F1B" w:rsidTr="008045D0">
        <w:trPr>
          <w:trHeight w:val="1127"/>
        </w:trPr>
        <w:tc>
          <w:tcPr>
            <w:tcW w:w="950" w:type="dxa"/>
          </w:tcPr>
          <w:p w:rsidR="001E5778" w:rsidRPr="00371180" w:rsidRDefault="001E5778"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147"/>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2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9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375"/>
        </w:trPr>
        <w:tc>
          <w:tcPr>
            <w:tcW w:w="950" w:type="dxa"/>
          </w:tcPr>
          <w:p w:rsidR="001E5778" w:rsidRPr="00371180" w:rsidRDefault="001E5778"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1E5778" w:rsidRPr="00371180" w:rsidRDefault="001E5778"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1E5778" w:rsidRPr="00371180" w:rsidRDefault="001E5778" w:rsidP="00371180">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1E5778" w:rsidRDefault="001E5778" w:rsidP="005E32A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sz w:val="24"/>
          <w:szCs w:val="24"/>
          <w:lang w:eastAsia="ru-RU"/>
        </w:rPr>
      </w:pPr>
    </w:p>
    <w:p w:rsidR="001E5778" w:rsidRPr="002704A0" w:rsidRDefault="001E5778" w:rsidP="00B06086">
      <w:pPr>
        <w:widowControl w:val="0"/>
        <w:numPr>
          <w:ilvl w:val="2"/>
          <w:numId w:val="6"/>
        </w:num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1E5778" w:rsidRPr="006E5F1B" w:rsidTr="0005166F">
        <w:trPr>
          <w:trHeight w:val="269"/>
        </w:trPr>
        <w:tc>
          <w:tcPr>
            <w:tcW w:w="1004"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1E5778" w:rsidRPr="006E5F1B" w:rsidTr="0005166F">
        <w:trPr>
          <w:trHeight w:val="269"/>
        </w:trPr>
        <w:tc>
          <w:tcPr>
            <w:tcW w:w="1004"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2995"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3299"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1E5778" w:rsidRPr="006E5F1B" w:rsidTr="0005166F">
        <w:trPr>
          <w:trHeight w:val="269"/>
        </w:trPr>
        <w:tc>
          <w:tcPr>
            <w:tcW w:w="1004"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2995"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1258"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1E5778" w:rsidRPr="002704A0" w:rsidRDefault="001E5778"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381" w:type="dxa"/>
            <w:vMerge/>
          </w:tcPr>
          <w:p w:rsidR="001E5778" w:rsidRPr="002704A0" w:rsidRDefault="001E5778" w:rsidP="0080575F">
            <w:pPr>
              <w:spacing w:after="0" w:line="240" w:lineRule="auto"/>
              <w:jc w:val="both"/>
              <w:rPr>
                <w:rFonts w:ascii="Times New Roman" w:hAnsi="Times New Roman"/>
                <w:sz w:val="24"/>
                <w:szCs w:val="24"/>
                <w:lang w:eastAsia="ru-RU"/>
              </w:rPr>
            </w:pPr>
          </w:p>
        </w:tc>
      </w:tr>
      <w:tr w:rsidR="001E5778" w:rsidRPr="006E5F1B" w:rsidTr="0005166F">
        <w:trPr>
          <w:trHeight w:val="269"/>
        </w:trPr>
        <w:tc>
          <w:tcPr>
            <w:tcW w:w="9679" w:type="dxa"/>
            <w:gridSpan w:val="6"/>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2704A0">
              <w:rPr>
                <w:rFonts w:ascii="Times New Roman" w:hAnsi="Times New Roman"/>
                <w:sz w:val="24"/>
                <w:szCs w:val="24"/>
                <w:lang w:eastAsia="ru-RU"/>
              </w:rPr>
              <w:t xml:space="preserve"> семестр </w:t>
            </w:r>
          </w:p>
        </w:tc>
      </w:tr>
      <w:tr w:rsidR="001E5778" w:rsidRPr="006E5F1B" w:rsidTr="0005166F">
        <w:trPr>
          <w:trHeight w:val="1092"/>
        </w:trPr>
        <w:tc>
          <w:tcPr>
            <w:tcW w:w="1004" w:type="dxa"/>
          </w:tcPr>
          <w:p w:rsidR="001E5778" w:rsidRPr="002704A0" w:rsidRDefault="001E5778"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36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123"/>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1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8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09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05166F">
        <w:trPr>
          <w:trHeight w:val="269"/>
        </w:trPr>
        <w:tc>
          <w:tcPr>
            <w:tcW w:w="1004" w:type="dxa"/>
          </w:tcPr>
          <w:p w:rsidR="001E5778" w:rsidRPr="002704A0" w:rsidRDefault="001E5778"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1E5778" w:rsidRPr="002704A0" w:rsidRDefault="001E5778" w:rsidP="00B06086">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6 семестре</w:t>
            </w:r>
          </w:p>
        </w:tc>
        <w:tc>
          <w:tcPr>
            <w:tcW w:w="1258"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1E5778" w:rsidRPr="002704A0" w:rsidRDefault="001E5778" w:rsidP="0080575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E5778" w:rsidRPr="002704A0" w:rsidRDefault="001E5778" w:rsidP="0080575F">
      <w:pPr>
        <w:widowControl w:val="0"/>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1E5778" w:rsidRPr="002704A0" w:rsidRDefault="001E5778"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1E5778" w:rsidRPr="006E5F1B" w:rsidTr="00341DD3">
        <w:tc>
          <w:tcPr>
            <w:tcW w:w="959"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1E5778" w:rsidRPr="006E5F1B" w:rsidTr="00341DD3">
        <w:tc>
          <w:tcPr>
            <w:tcW w:w="9679" w:type="dxa"/>
            <w:gridSpan w:val="3"/>
          </w:tcPr>
          <w:p w:rsidR="001E5778" w:rsidRPr="002704A0" w:rsidRDefault="001E5778"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59" w:type="dxa"/>
          </w:tcPr>
          <w:p w:rsidR="001E5778" w:rsidRPr="002704A0" w:rsidRDefault="001E5778"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Монополия и типы рыночных связей.</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1E5778" w:rsidRPr="006E5F1B" w:rsidTr="00176D7B">
        <w:trPr>
          <w:trHeight w:val="1401"/>
        </w:trPr>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1E5778" w:rsidRPr="002704A0" w:rsidRDefault="001E5778"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1E5778" w:rsidRPr="006E5F1B" w:rsidTr="0042150A">
        <w:tc>
          <w:tcPr>
            <w:tcW w:w="97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1E5778" w:rsidRPr="006E5F1B" w:rsidTr="0042150A">
        <w:tc>
          <w:tcPr>
            <w:tcW w:w="9684"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1E5778" w:rsidRPr="007A44DC" w:rsidRDefault="001E5778" w:rsidP="007A44DC">
            <w:pPr>
              <w:pStyle w:val="a8"/>
              <w:rPr>
                <w:sz w:val="24"/>
                <w:szCs w:val="24"/>
                <w:lang w:eastAsia="en-US"/>
              </w:rPr>
            </w:pPr>
            <w:r w:rsidRPr="007A44DC">
              <w:rPr>
                <w:sz w:val="24"/>
                <w:szCs w:val="24"/>
                <w:lang w:eastAsia="en-US"/>
              </w:rPr>
              <w:t>Меркантилизм. Физиократы. Классическая школа.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6E5F1B">
              <w:rPr>
                <w:rFonts w:ascii="Times New Roman" w:hAnsi="Times New Roman"/>
                <w:sz w:val="24"/>
                <w:szCs w:val="24"/>
              </w:rPr>
              <w:t>Институционализм</w:t>
            </w:r>
            <w:proofErr w:type="spellEnd"/>
            <w:r w:rsidRPr="006E5F1B">
              <w:rPr>
                <w:rFonts w:ascii="Times New Roman" w:hAnsi="Times New Roman"/>
                <w:sz w:val="24"/>
                <w:szCs w:val="24"/>
              </w:rPr>
              <w:t xml:space="preserve">. </w:t>
            </w:r>
            <w:proofErr w:type="spellStart"/>
            <w:r w:rsidRPr="006E5F1B">
              <w:rPr>
                <w:rFonts w:ascii="Times New Roman" w:hAnsi="Times New Roman"/>
                <w:sz w:val="24"/>
                <w:szCs w:val="24"/>
              </w:rPr>
              <w:t>Неоинституционализм</w:t>
            </w:r>
            <w:proofErr w:type="spellEnd"/>
            <w:r w:rsidRPr="006E5F1B">
              <w:rPr>
                <w:rFonts w:ascii="Times New Roman" w:hAnsi="Times New Roman"/>
                <w:sz w:val="24"/>
                <w:szCs w:val="24"/>
              </w:rPr>
              <w:t xml:space="preserve">. «Основное </w:t>
            </w:r>
            <w:proofErr w:type="spellStart"/>
            <w:r w:rsidRPr="006E5F1B">
              <w:rPr>
                <w:rFonts w:ascii="Times New Roman" w:hAnsi="Times New Roman"/>
                <w:sz w:val="24"/>
                <w:szCs w:val="24"/>
              </w:rPr>
              <w:t>течение».Функции</w:t>
            </w:r>
            <w:proofErr w:type="spellEnd"/>
            <w:r w:rsidRPr="006E5F1B">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6E5F1B">
              <w:rPr>
                <w:rFonts w:ascii="Times New Roman" w:hAnsi="Times New Roman"/>
                <w:sz w:val="24"/>
                <w:szCs w:val="24"/>
              </w:rPr>
              <w:t>Гиффена</w:t>
            </w:r>
            <w:proofErr w:type="spellEnd"/>
            <w:r w:rsidRPr="006E5F1B">
              <w:rPr>
                <w:rFonts w:ascii="Times New Roman" w:hAnsi="Times New Roman"/>
                <w:sz w:val="24"/>
                <w:szCs w:val="24"/>
              </w:rPr>
              <w:t xml:space="preserve">, эффект </w:t>
            </w:r>
            <w:proofErr w:type="spellStart"/>
            <w:r w:rsidRPr="006E5F1B">
              <w:rPr>
                <w:rFonts w:ascii="Times New Roman" w:hAnsi="Times New Roman"/>
                <w:sz w:val="24"/>
                <w:szCs w:val="24"/>
              </w:rPr>
              <w:t>Веблена</w:t>
            </w:r>
            <w:proofErr w:type="spellEnd"/>
            <w:r w:rsidRPr="006E5F1B">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6E5F1B">
              <w:rPr>
                <w:rFonts w:ascii="Times New Roman" w:hAnsi="Times New Roman"/>
                <w:sz w:val="24"/>
                <w:szCs w:val="24"/>
              </w:rPr>
              <w:t>неваласова</w:t>
            </w:r>
            <w:proofErr w:type="spellEnd"/>
            <w:r w:rsidRPr="006E5F1B">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6E5F1B">
              <w:rPr>
                <w:rFonts w:ascii="Times New Roman" w:hAnsi="Times New Roman"/>
                <w:sz w:val="24"/>
                <w:szCs w:val="24"/>
              </w:rPr>
              <w:t>антипонопольного</w:t>
            </w:r>
            <w:proofErr w:type="spellEnd"/>
            <w:r w:rsidRPr="006E5F1B">
              <w:rPr>
                <w:rFonts w:ascii="Times New Roman" w:hAnsi="Times New Roman"/>
                <w:sz w:val="24"/>
                <w:szCs w:val="24"/>
              </w:rPr>
              <w:t xml:space="preserve"> законодательства.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1E5778" w:rsidRPr="006E5F1B" w:rsidTr="00176D7B">
        <w:tc>
          <w:tcPr>
            <w:tcW w:w="974" w:type="dxa"/>
          </w:tcPr>
          <w:p w:rsidR="001E5778" w:rsidRPr="002704A0" w:rsidRDefault="001E5778"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Несовершенная конкуренция на рынке труда.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Профсоюзы - монополисты на рынке труда. Двусторонняя монополия.</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Номинальный и реальный ВВП. Индекс </w:t>
            </w:r>
            <w:proofErr w:type="spellStart"/>
            <w:r w:rsidRPr="006E5F1B">
              <w:rPr>
                <w:rFonts w:ascii="Times New Roman" w:hAnsi="Times New Roman"/>
                <w:sz w:val="24"/>
                <w:szCs w:val="24"/>
              </w:rPr>
              <w:t>Ласпейреса</w:t>
            </w:r>
            <w:proofErr w:type="spellEnd"/>
            <w:r w:rsidRPr="006E5F1B">
              <w:rPr>
                <w:rFonts w:ascii="Times New Roman" w:hAnsi="Times New Roman"/>
                <w:sz w:val="24"/>
                <w:szCs w:val="24"/>
              </w:rPr>
              <w:t xml:space="preserve"> и </w:t>
            </w:r>
            <w:proofErr w:type="spellStart"/>
            <w:r w:rsidRPr="006E5F1B">
              <w:rPr>
                <w:rFonts w:ascii="Times New Roman" w:hAnsi="Times New Roman"/>
                <w:sz w:val="24"/>
                <w:szCs w:val="24"/>
              </w:rPr>
              <w:t>Пааше</w:t>
            </w:r>
            <w:proofErr w:type="spellEnd"/>
            <w:r w:rsidRPr="006E5F1B">
              <w:rPr>
                <w:rFonts w:ascii="Times New Roman" w:hAnsi="Times New Roman"/>
                <w:sz w:val="24"/>
                <w:szCs w:val="24"/>
              </w:rPr>
              <w:t>. Чистый внутренний продукт. Национальный доход. Личный располагаемый доход.</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Денежные системы. Сущность и формы кредита. Структура современной кредитно-денежной системы.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1E5778" w:rsidRPr="002704A0" w:rsidRDefault="001E5778" w:rsidP="0080575F">
      <w:pPr>
        <w:autoSpaceDE w:val="0"/>
        <w:autoSpaceDN w:val="0"/>
        <w:adjustRightInd w:val="0"/>
        <w:spacing w:after="0" w:line="240" w:lineRule="auto"/>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1E5778" w:rsidRPr="002704A0" w:rsidRDefault="001E5778"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1E5778" w:rsidRPr="006E5F1B" w:rsidTr="00470DBA">
        <w:tc>
          <w:tcPr>
            <w:tcW w:w="817"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1E5778" w:rsidRPr="006E5F1B" w:rsidTr="00470DBA">
        <w:tc>
          <w:tcPr>
            <w:tcW w:w="9672"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344" w:type="dxa"/>
          </w:tcPr>
          <w:p w:rsidR="001E5778" w:rsidRPr="006E5F1B" w:rsidRDefault="001E5778" w:rsidP="00DD147A">
            <w:pPr>
              <w:shd w:val="clear" w:color="auto" w:fill="FFFFFF"/>
              <w:spacing w:after="0" w:line="240" w:lineRule="auto"/>
              <w:jc w:val="both"/>
              <w:rPr>
                <w:rFonts w:ascii="Times New Roman" w:hAnsi="Times New Roman"/>
                <w:sz w:val="24"/>
                <w:szCs w:val="24"/>
              </w:rPr>
            </w:pPr>
            <w:r w:rsidRPr="006E5F1B">
              <w:rPr>
                <w:rFonts w:ascii="Times New Roman" w:hAnsi="Times New Roman"/>
                <w:sz w:val="24"/>
                <w:szCs w:val="24"/>
              </w:rPr>
              <w:t>Введение в экономическую теорию.</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6E5F1B">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344" w:type="dxa"/>
          </w:tcPr>
          <w:p w:rsidR="001E5778" w:rsidRPr="002704A0" w:rsidRDefault="001E5778"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r w:rsidRPr="006E5F1B">
              <w:rPr>
                <w:rFonts w:ascii="Times New Roman" w:hAnsi="Times New Roman"/>
                <w:sz w:val="24"/>
                <w:szCs w:val="24"/>
              </w:rPr>
              <w:t>Основные макроэкономические показатели в системе национальных счетов</w:t>
            </w:r>
          </w:p>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bl>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1E5778" w:rsidRPr="002704A0" w:rsidRDefault="001E5778"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5"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://www.iprbookshop.ru/52056</w:t>
        </w:r>
      </w:hyperlink>
      <w:r w:rsidRPr="006816FB">
        <w:rPr>
          <w:rFonts w:ascii="Times New Roman" w:hAnsi="Times New Roman"/>
          <w:color w:val="000000"/>
          <w:sz w:val="24"/>
          <w:szCs w:val="24"/>
          <w:shd w:val="clear" w:color="auto" w:fill="FCFCFC"/>
          <w:lang w:eastAsia="ru-RU"/>
        </w:rPr>
        <w:t>.</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2704A0" w:rsidRDefault="001E5778" w:rsidP="0080575F">
      <w:pPr>
        <w:spacing w:after="0" w:line="240" w:lineRule="auto"/>
        <w:jc w:val="both"/>
        <w:rPr>
          <w:rFonts w:ascii="Times New Roman" w:hAnsi="Times New Roman"/>
          <w:sz w:val="24"/>
          <w:szCs w:val="24"/>
          <w:lang w:eastAsia="ru-RU"/>
        </w:rPr>
      </w:pP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1E5778" w:rsidRPr="002704A0" w:rsidRDefault="001E5778"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5778" w:rsidRPr="002704A0" w:rsidRDefault="001E5778"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1E5778" w:rsidRPr="002704A0" w:rsidRDefault="001E5778"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E5778" w:rsidRPr="002704A0" w:rsidRDefault="001E5778"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E5778" w:rsidRPr="006E5F1B" w:rsidTr="00D21605">
        <w:trPr>
          <w:trHeight w:val="840"/>
        </w:trPr>
        <w:tc>
          <w:tcPr>
            <w:tcW w:w="709"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1E5778" w:rsidRPr="002704A0" w:rsidRDefault="001E5778"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1E5778" w:rsidRPr="006E5F1B" w:rsidTr="00D21605">
        <w:trPr>
          <w:trHeight w:val="256"/>
        </w:trPr>
        <w:tc>
          <w:tcPr>
            <w:tcW w:w="9497" w:type="dxa"/>
            <w:gridSpan w:val="4"/>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D21605">
        <w:tc>
          <w:tcPr>
            <w:tcW w:w="709" w:type="dxa"/>
          </w:tcPr>
          <w:p w:rsidR="001E5778" w:rsidRPr="002704A0" w:rsidRDefault="001E5778"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кейсы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Презентации, опрос</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тесты, задачи</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Тесты, опрос</w:t>
            </w:r>
          </w:p>
        </w:tc>
      </w:tr>
    </w:tbl>
    <w:p w:rsidR="001E5778" w:rsidRDefault="001E5778"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1E5778" w:rsidRPr="002704A0" w:rsidRDefault="001E5778"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5778" w:rsidRPr="002704A0" w:rsidRDefault="001E5778" w:rsidP="0080575F">
      <w:pPr>
        <w:spacing w:after="0" w:line="240" w:lineRule="auto"/>
        <w:ind w:firstLine="426"/>
        <w:jc w:val="both"/>
        <w:rPr>
          <w:rFonts w:ascii="Times New Roman" w:hAnsi="Times New Roman"/>
          <w:color w:val="000000"/>
          <w:spacing w:val="2"/>
          <w:sz w:val="24"/>
          <w:szCs w:val="24"/>
        </w:rPr>
      </w:pPr>
    </w:p>
    <w:p w:rsidR="001E5778" w:rsidRPr="002704A0" w:rsidRDefault="001E5778"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1E5778" w:rsidRPr="002704A0" w:rsidRDefault="001E5778"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0C426F" w:rsidRDefault="001E5778" w:rsidP="00F010E8">
      <w:pPr>
        <w:pStyle w:val="a3"/>
        <w:ind w:left="0"/>
        <w:jc w:val="both"/>
      </w:pPr>
      <w:r w:rsidRPr="000C426F">
        <w:t>1. Предмет, объект и функции экономики.</w:t>
      </w:r>
    </w:p>
    <w:p w:rsidR="001E5778" w:rsidRPr="000C426F" w:rsidRDefault="001E5778" w:rsidP="00F010E8">
      <w:pPr>
        <w:pStyle w:val="a3"/>
        <w:ind w:left="0"/>
        <w:jc w:val="both"/>
      </w:pPr>
      <w:r w:rsidRPr="000C426F">
        <w:t>2. Формальная логика.</w:t>
      </w:r>
    </w:p>
    <w:p w:rsidR="001E5778" w:rsidRPr="000C426F" w:rsidRDefault="001E5778" w:rsidP="00F010E8">
      <w:pPr>
        <w:pStyle w:val="a3"/>
        <w:ind w:left="0"/>
        <w:jc w:val="both"/>
      </w:pPr>
      <w:r w:rsidRPr="000C426F">
        <w:t>3. Формально-логические методы и приемы познания.</w:t>
      </w:r>
    </w:p>
    <w:p w:rsidR="001E5778" w:rsidRPr="000C426F" w:rsidRDefault="001E5778" w:rsidP="00F010E8">
      <w:pPr>
        <w:pStyle w:val="a3"/>
        <w:ind w:left="0"/>
        <w:jc w:val="both"/>
      </w:pPr>
      <w:r w:rsidRPr="000C426F">
        <w:t>4. Диалектика как метод политической экономики.</w:t>
      </w:r>
    </w:p>
    <w:p w:rsidR="001E5778" w:rsidRPr="000C426F" w:rsidRDefault="001E5778" w:rsidP="00F010E8">
      <w:pPr>
        <w:pStyle w:val="a3"/>
        <w:ind w:left="0"/>
        <w:jc w:val="both"/>
      </w:pPr>
      <w:r w:rsidRPr="000C426F">
        <w:t>5. Единство исторического и логического.</w:t>
      </w:r>
    </w:p>
    <w:p w:rsidR="001E5778" w:rsidRPr="000C426F" w:rsidRDefault="001E5778" w:rsidP="00F010E8">
      <w:pPr>
        <w:pStyle w:val="a3"/>
        <w:ind w:left="0"/>
        <w:jc w:val="both"/>
        <w:rPr>
          <w:b/>
        </w:rPr>
      </w:pPr>
      <w:r w:rsidRPr="000C426F">
        <w:t>6. Дедукция и индукция.</w:t>
      </w:r>
    </w:p>
    <w:p w:rsidR="001E5778" w:rsidRPr="002704A0" w:rsidRDefault="001E5778"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1E5778" w:rsidRDefault="001E5778"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1E5778" w:rsidRPr="006459AB" w:rsidRDefault="001E5778" w:rsidP="00F010E8">
      <w:pPr>
        <w:widowControl w:val="0"/>
        <w:autoSpaceDE w:val="0"/>
        <w:autoSpaceDN w:val="0"/>
        <w:adjustRightInd w:val="0"/>
        <w:spacing w:after="0" w:line="240" w:lineRule="auto"/>
        <w:rPr>
          <w:rFonts w:ascii="Times New Roman" w:hAnsi="Times New Roman"/>
          <w:b/>
          <w:i/>
          <w:sz w:val="24"/>
          <w:szCs w:val="24"/>
          <w:lang w:eastAsia="ru-RU"/>
        </w:rPr>
      </w:pP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1E5778" w:rsidRPr="002704A0" w:rsidRDefault="001E5778" w:rsidP="0080575F">
      <w:pPr>
        <w:tabs>
          <w:tab w:val="left" w:pos="317"/>
        </w:tabs>
        <w:spacing w:after="0" w:line="240" w:lineRule="auto"/>
        <w:jc w:val="both"/>
        <w:rPr>
          <w:rFonts w:ascii="Times New Roman" w:hAnsi="Times New Roman"/>
          <w:color w:val="000000"/>
          <w:spacing w:val="2"/>
          <w:sz w:val="24"/>
          <w:szCs w:val="24"/>
        </w:rPr>
      </w:pPr>
    </w:p>
    <w:p w:rsidR="001E5778"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1E5778" w:rsidRDefault="001E5778" w:rsidP="0080575F">
      <w:pPr>
        <w:spacing w:after="0" w:line="240" w:lineRule="auto"/>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Default="001E5778" w:rsidP="00F03754">
      <w:pPr>
        <w:pStyle w:val="a3"/>
        <w:numPr>
          <w:ilvl w:val="0"/>
          <w:numId w:val="93"/>
        </w:numPr>
      </w:pPr>
      <w:r w:rsidRPr="00F03754">
        <w:t xml:space="preserve">Рынок и условия его возникновения. </w:t>
      </w:r>
    </w:p>
    <w:p w:rsidR="001E5778" w:rsidRDefault="001E5778" w:rsidP="00F03754">
      <w:pPr>
        <w:pStyle w:val="a3"/>
        <w:numPr>
          <w:ilvl w:val="0"/>
          <w:numId w:val="93"/>
        </w:numPr>
      </w:pPr>
      <w:r w:rsidRPr="00F03754">
        <w:t xml:space="preserve">Основные элементы рыночного механизма. </w:t>
      </w:r>
    </w:p>
    <w:p w:rsidR="001E5778" w:rsidRDefault="001E5778" w:rsidP="00F03754">
      <w:pPr>
        <w:pStyle w:val="a3"/>
        <w:numPr>
          <w:ilvl w:val="0"/>
          <w:numId w:val="93"/>
        </w:numPr>
      </w:pPr>
      <w:r w:rsidRPr="00F03754">
        <w:t xml:space="preserve">Структура, виды, сегменты рынка. </w:t>
      </w:r>
    </w:p>
    <w:p w:rsidR="001E5778" w:rsidRDefault="001E5778" w:rsidP="00F03754">
      <w:pPr>
        <w:pStyle w:val="a3"/>
        <w:numPr>
          <w:ilvl w:val="0"/>
          <w:numId w:val="93"/>
        </w:numPr>
      </w:pPr>
      <w:r w:rsidRPr="00F03754">
        <w:t xml:space="preserve">Рыночная инфраструктура и субъекты рынка. </w:t>
      </w:r>
    </w:p>
    <w:p w:rsidR="001E5778" w:rsidRDefault="001E5778" w:rsidP="00F03754">
      <w:pPr>
        <w:pStyle w:val="a3"/>
        <w:numPr>
          <w:ilvl w:val="0"/>
          <w:numId w:val="93"/>
        </w:numPr>
      </w:pPr>
      <w:r w:rsidRPr="00F03754">
        <w:t xml:space="preserve">Функции рыночной инфраструктуры. </w:t>
      </w:r>
    </w:p>
    <w:p w:rsidR="001E5778" w:rsidRDefault="001E5778" w:rsidP="00F03754">
      <w:pPr>
        <w:pStyle w:val="a3"/>
        <w:numPr>
          <w:ilvl w:val="0"/>
          <w:numId w:val="93"/>
        </w:numPr>
      </w:pPr>
      <w:r w:rsidRPr="00F03754">
        <w:t>Равновесие на рынке. Эластичность спроса и предложения.</w:t>
      </w:r>
    </w:p>
    <w:p w:rsidR="001E5778" w:rsidRPr="00F03754" w:rsidRDefault="001E5778" w:rsidP="00F03754">
      <w:pPr>
        <w:pStyle w:val="a3"/>
        <w:numPr>
          <w:ilvl w:val="0"/>
          <w:numId w:val="93"/>
        </w:numPr>
      </w:pPr>
      <w:r w:rsidRPr="00F03754">
        <w:t xml:space="preserve"> Конкуренция: ее виды и экономическая роль.</w:t>
      </w:r>
    </w:p>
    <w:p w:rsidR="001E5778" w:rsidRPr="002704A0" w:rsidRDefault="001E5778"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1E5778" w:rsidRDefault="001E5778"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1E5778" w:rsidRDefault="001E5778" w:rsidP="00F03754">
      <w:pPr>
        <w:spacing w:after="0" w:line="240" w:lineRule="auto"/>
        <w:jc w:val="both"/>
        <w:rPr>
          <w:rFonts w:ascii="Times New Roman" w:hAnsi="Times New Roman"/>
          <w:i/>
          <w:sz w:val="24"/>
          <w:szCs w:val="24"/>
          <w:lang w:eastAsia="ru-RU"/>
        </w:rPr>
      </w:pPr>
    </w:p>
    <w:p w:rsidR="001E5778" w:rsidRPr="00F03754" w:rsidRDefault="001E5778"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1E5778"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1E5778" w:rsidRDefault="001E5778" w:rsidP="00F03754">
      <w:pPr>
        <w:spacing w:after="0" w:line="240" w:lineRule="auto"/>
        <w:jc w:val="both"/>
        <w:rPr>
          <w:rFonts w:ascii="Times New Roman" w:hAnsi="Times New Roman"/>
          <w:sz w:val="24"/>
          <w:szCs w:val="24"/>
          <w:lang w:eastAsia="ru-RU"/>
        </w:rPr>
      </w:pPr>
    </w:p>
    <w:p w:rsidR="001E5778" w:rsidRPr="0055286B" w:rsidRDefault="001E5778"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1E5778" w:rsidRDefault="001E5778" w:rsidP="00D4102F">
      <w:pPr>
        <w:pStyle w:val="a3"/>
        <w:numPr>
          <w:ilvl w:val="0"/>
          <w:numId w:val="94"/>
        </w:numPr>
        <w:jc w:val="both"/>
        <w:rPr>
          <w:color w:val="000000"/>
        </w:rPr>
      </w:pPr>
      <w:r w:rsidRPr="00D4102F">
        <w:rPr>
          <w:color w:val="000000"/>
        </w:rPr>
        <w:t>Дифференциация ставок заработной платы.</w:t>
      </w:r>
    </w:p>
    <w:p w:rsidR="001E5778" w:rsidRDefault="001E5778" w:rsidP="00D4102F">
      <w:pPr>
        <w:pStyle w:val="a3"/>
        <w:numPr>
          <w:ilvl w:val="0"/>
          <w:numId w:val="94"/>
        </w:numPr>
        <w:jc w:val="both"/>
        <w:rPr>
          <w:color w:val="000000"/>
        </w:rPr>
      </w:pPr>
      <w:r w:rsidRPr="00D4102F">
        <w:rPr>
          <w:color w:val="000000"/>
        </w:rPr>
        <w:t>Несовершенная конкуренция на рынке труда.</w:t>
      </w:r>
    </w:p>
    <w:p w:rsidR="001E5778" w:rsidRDefault="001E5778" w:rsidP="00D4102F">
      <w:pPr>
        <w:pStyle w:val="a3"/>
        <w:numPr>
          <w:ilvl w:val="0"/>
          <w:numId w:val="94"/>
        </w:numPr>
        <w:jc w:val="both"/>
        <w:rPr>
          <w:color w:val="000000"/>
        </w:rPr>
      </w:pPr>
      <w:r w:rsidRPr="00D4102F">
        <w:rPr>
          <w:color w:val="000000"/>
        </w:rPr>
        <w:t xml:space="preserve">Профсоюзы - монополисты на рынке труда. </w:t>
      </w:r>
    </w:p>
    <w:p w:rsidR="001E5778" w:rsidRDefault="001E5778" w:rsidP="00D4102F">
      <w:pPr>
        <w:pStyle w:val="a3"/>
        <w:numPr>
          <w:ilvl w:val="0"/>
          <w:numId w:val="94"/>
        </w:numPr>
        <w:jc w:val="both"/>
        <w:rPr>
          <w:color w:val="000000"/>
        </w:rPr>
      </w:pPr>
      <w:r w:rsidRPr="00D4102F">
        <w:rPr>
          <w:color w:val="000000"/>
        </w:rPr>
        <w:t>Двусторонняя монополия.</w:t>
      </w:r>
    </w:p>
    <w:p w:rsidR="001E5778" w:rsidRPr="00D4102F" w:rsidRDefault="001E5778" w:rsidP="00D4102F">
      <w:pPr>
        <w:pStyle w:val="a3"/>
        <w:ind w:left="1069"/>
        <w:jc w:val="both"/>
        <w:rPr>
          <w:color w:val="000000"/>
        </w:rPr>
      </w:pPr>
    </w:p>
    <w:p w:rsidR="001E5778" w:rsidRDefault="001E5778"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Default="001E5778" w:rsidP="0080575F">
      <w:pPr>
        <w:widowControl w:val="0"/>
        <w:spacing w:after="0" w:line="240" w:lineRule="auto"/>
        <w:ind w:firstLine="720"/>
        <w:jc w:val="both"/>
        <w:rPr>
          <w:rFonts w:ascii="Times New Roman" w:hAnsi="Times New Roman"/>
          <w:i/>
          <w:sz w:val="24"/>
          <w:szCs w:val="24"/>
          <w:lang w:eastAsia="ru-RU"/>
        </w:rPr>
      </w:pP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387166" w:rsidRDefault="001E5778"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1E5778" w:rsidRPr="002704A0" w:rsidRDefault="001E5778" w:rsidP="0080575F">
      <w:pPr>
        <w:spacing w:after="0" w:line="240" w:lineRule="auto"/>
        <w:jc w:val="both"/>
        <w:rPr>
          <w:rFonts w:ascii="Times New Roman" w:hAnsi="Times New Roman"/>
          <w:b/>
          <w:color w:val="000000"/>
          <w:spacing w:val="2"/>
          <w:sz w:val="24"/>
          <w:szCs w:val="24"/>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387166">
      <w:pPr>
        <w:pStyle w:val="a3"/>
        <w:numPr>
          <w:ilvl w:val="0"/>
          <w:numId w:val="95"/>
        </w:numPr>
        <w:jc w:val="both"/>
        <w:rPr>
          <w:color w:val="000000"/>
        </w:rPr>
      </w:pPr>
      <w:r w:rsidRPr="00387166">
        <w:rPr>
          <w:color w:val="000000"/>
        </w:rPr>
        <w:t xml:space="preserve">Рынок капитальных активов. </w:t>
      </w:r>
    </w:p>
    <w:p w:rsidR="001E5778" w:rsidRDefault="001E5778" w:rsidP="00387166">
      <w:pPr>
        <w:pStyle w:val="a3"/>
        <w:numPr>
          <w:ilvl w:val="0"/>
          <w:numId w:val="95"/>
        </w:numPr>
        <w:jc w:val="both"/>
        <w:rPr>
          <w:color w:val="000000"/>
        </w:rPr>
      </w:pPr>
      <w:r w:rsidRPr="00387166">
        <w:rPr>
          <w:color w:val="000000"/>
        </w:rPr>
        <w:t xml:space="preserve">Инвестиции. </w:t>
      </w:r>
    </w:p>
    <w:p w:rsidR="001E5778" w:rsidRDefault="001E5778"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1E5778" w:rsidRDefault="001E5778"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1E5778" w:rsidRDefault="001E5778"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1E5778" w:rsidRDefault="001E5778" w:rsidP="00387166">
      <w:pPr>
        <w:pStyle w:val="a3"/>
        <w:numPr>
          <w:ilvl w:val="0"/>
          <w:numId w:val="95"/>
        </w:numPr>
        <w:jc w:val="both"/>
        <w:rPr>
          <w:color w:val="000000"/>
        </w:rPr>
      </w:pPr>
      <w:r w:rsidRPr="00387166">
        <w:rPr>
          <w:color w:val="000000"/>
        </w:rPr>
        <w:t xml:space="preserve">Факторы риска в процентных ставках. </w:t>
      </w:r>
    </w:p>
    <w:p w:rsidR="001E5778" w:rsidRDefault="001E5778"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1E5778" w:rsidRDefault="001E5778" w:rsidP="00387166">
      <w:pPr>
        <w:pStyle w:val="a3"/>
        <w:ind w:left="1069"/>
        <w:jc w:val="both"/>
        <w:rPr>
          <w:color w:val="000000"/>
        </w:rPr>
      </w:pPr>
    </w:p>
    <w:p w:rsidR="001E5778" w:rsidRDefault="001E5778" w:rsidP="00387166">
      <w:pPr>
        <w:pStyle w:val="a3"/>
        <w:ind w:left="1069"/>
        <w:jc w:val="both"/>
        <w:rPr>
          <w:color w:val="000000"/>
        </w:rPr>
      </w:pPr>
    </w:p>
    <w:p w:rsidR="001E5778" w:rsidRPr="00387166" w:rsidRDefault="001E5778" w:rsidP="00387166">
      <w:pPr>
        <w:pStyle w:val="a3"/>
        <w:ind w:left="1069"/>
        <w:jc w:val="both"/>
        <w:rPr>
          <w:color w:val="000000"/>
        </w:rPr>
      </w:pPr>
    </w:p>
    <w:p w:rsidR="001E5778" w:rsidRDefault="001E5778"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p>
    <w:p w:rsidR="001E5778" w:rsidRPr="002704A0" w:rsidRDefault="001E5778"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1E5778" w:rsidRPr="002704A0" w:rsidRDefault="001E5778" w:rsidP="00DB0E79">
      <w:pPr>
        <w:tabs>
          <w:tab w:val="left" w:pos="349"/>
        </w:tabs>
        <w:spacing w:after="0" w:line="360" w:lineRule="auto"/>
        <w:jc w:val="both"/>
        <w:rPr>
          <w:rFonts w:ascii="Times New Roman" w:hAnsi="Times New Roman"/>
          <w:i/>
          <w:sz w:val="24"/>
          <w:szCs w:val="24"/>
          <w:lang w:eastAsia="ru-RU"/>
        </w:rPr>
      </w:pP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6"/>
        </w:numPr>
        <w:ind w:left="782" w:hanging="357"/>
        <w:jc w:val="both"/>
      </w:pPr>
      <w:r w:rsidRPr="00DB0E79">
        <w:t xml:space="preserve">Сводные счета. </w:t>
      </w:r>
    </w:p>
    <w:p w:rsidR="001E5778" w:rsidRDefault="001E5778"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1E5778" w:rsidRDefault="001E5778"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1E5778" w:rsidRDefault="001E5778" w:rsidP="00BF189C">
      <w:pPr>
        <w:pStyle w:val="a3"/>
        <w:numPr>
          <w:ilvl w:val="0"/>
          <w:numId w:val="96"/>
        </w:numPr>
        <w:ind w:left="782" w:hanging="357"/>
        <w:jc w:val="both"/>
      </w:pPr>
      <w:r w:rsidRPr="00DB0E79">
        <w:t xml:space="preserve"> Номинальный и реальный ВВП. </w:t>
      </w:r>
    </w:p>
    <w:p w:rsidR="001E5778" w:rsidRDefault="001E5778"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1E5778" w:rsidRDefault="001E5778" w:rsidP="00BF189C">
      <w:pPr>
        <w:pStyle w:val="a3"/>
        <w:numPr>
          <w:ilvl w:val="0"/>
          <w:numId w:val="96"/>
        </w:numPr>
        <w:ind w:left="782" w:hanging="357"/>
        <w:jc w:val="both"/>
      </w:pPr>
      <w:r w:rsidRPr="00DB0E79">
        <w:t xml:space="preserve">Чистый внутренний продукт. </w:t>
      </w:r>
    </w:p>
    <w:p w:rsidR="001E5778" w:rsidRDefault="001E5778" w:rsidP="00BF189C">
      <w:pPr>
        <w:pStyle w:val="a3"/>
        <w:numPr>
          <w:ilvl w:val="0"/>
          <w:numId w:val="96"/>
        </w:numPr>
        <w:ind w:left="782" w:hanging="357"/>
        <w:jc w:val="both"/>
      </w:pPr>
      <w:r w:rsidRPr="00DB0E79">
        <w:t xml:space="preserve">Национальный доход. </w:t>
      </w:r>
    </w:p>
    <w:p w:rsidR="001E5778" w:rsidRDefault="001E5778" w:rsidP="00BF189C">
      <w:pPr>
        <w:pStyle w:val="a3"/>
        <w:numPr>
          <w:ilvl w:val="0"/>
          <w:numId w:val="96"/>
        </w:numPr>
        <w:ind w:left="782" w:hanging="357"/>
        <w:jc w:val="both"/>
      </w:pPr>
      <w:r w:rsidRPr="00DB0E79">
        <w:t>Личный располагаемый доход.</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7"/>
        </w:numPr>
        <w:ind w:left="782" w:hanging="357"/>
        <w:jc w:val="both"/>
      </w:pPr>
      <w:r w:rsidRPr="00AC65A2">
        <w:t xml:space="preserve">Денежные системы. </w:t>
      </w:r>
    </w:p>
    <w:p w:rsidR="001E5778" w:rsidRDefault="001E5778" w:rsidP="00BF189C">
      <w:pPr>
        <w:pStyle w:val="a3"/>
        <w:numPr>
          <w:ilvl w:val="0"/>
          <w:numId w:val="97"/>
        </w:numPr>
        <w:ind w:left="782" w:hanging="357"/>
        <w:jc w:val="both"/>
      </w:pPr>
      <w:r w:rsidRPr="00AC65A2">
        <w:t>Сущность и формы кредита.</w:t>
      </w:r>
    </w:p>
    <w:p w:rsidR="001E5778" w:rsidRDefault="001E5778" w:rsidP="00BF189C">
      <w:pPr>
        <w:pStyle w:val="a3"/>
        <w:numPr>
          <w:ilvl w:val="0"/>
          <w:numId w:val="97"/>
        </w:numPr>
        <w:ind w:left="782" w:hanging="357"/>
        <w:jc w:val="both"/>
      </w:pPr>
      <w:r w:rsidRPr="00AC65A2">
        <w:t xml:space="preserve"> Структура современной кредитно-денежной системы.</w:t>
      </w:r>
    </w:p>
    <w:p w:rsidR="001E5778" w:rsidRDefault="001E5778" w:rsidP="00BF189C">
      <w:pPr>
        <w:pStyle w:val="a3"/>
        <w:numPr>
          <w:ilvl w:val="0"/>
          <w:numId w:val="97"/>
        </w:numPr>
        <w:ind w:left="782" w:hanging="357"/>
        <w:jc w:val="both"/>
      </w:pPr>
      <w:r w:rsidRPr="00AC65A2">
        <w:t xml:space="preserve">Учетная (дисконтная) политика. </w:t>
      </w:r>
    </w:p>
    <w:p w:rsidR="001E5778" w:rsidRDefault="001E5778" w:rsidP="00BF189C">
      <w:pPr>
        <w:pStyle w:val="a3"/>
        <w:numPr>
          <w:ilvl w:val="0"/>
          <w:numId w:val="97"/>
        </w:numPr>
        <w:ind w:left="782" w:hanging="357"/>
        <w:jc w:val="both"/>
      </w:pPr>
      <w:r w:rsidRPr="00AC65A2">
        <w:t xml:space="preserve">Операции на открытом рынке. </w:t>
      </w:r>
    </w:p>
    <w:p w:rsidR="001E5778" w:rsidRDefault="001E5778"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1E5778" w:rsidRPr="002704A0" w:rsidRDefault="001E5778"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1E5778" w:rsidRPr="002704A0" w:rsidRDefault="001E5778"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1E5778" w:rsidRPr="002704A0" w:rsidRDefault="001E5778"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1E5778" w:rsidRPr="002704A0" w:rsidRDefault="001E5778"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1E5778" w:rsidRPr="002704A0" w:rsidRDefault="001E5778"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1E5778" w:rsidRPr="002704A0" w:rsidRDefault="001E5778"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1E5778" w:rsidRPr="009930B4" w:rsidRDefault="001E5778" w:rsidP="009930B4">
      <w:pPr>
        <w:widowControl w:val="0"/>
        <w:autoSpaceDE w:val="0"/>
        <w:autoSpaceDN w:val="0"/>
        <w:adjustRightInd w:val="0"/>
        <w:ind w:firstLine="709"/>
        <w:jc w:val="both"/>
        <w:rPr>
          <w:rFonts w:ascii="Times New Roman" w:hAnsi="Times New Roman"/>
          <w:b/>
        </w:rPr>
      </w:pPr>
      <w:r w:rsidRPr="009930B4">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E5778" w:rsidRPr="009930B4" w:rsidRDefault="001E5778" w:rsidP="009930B4">
      <w:pPr>
        <w:autoSpaceDE w:val="0"/>
        <w:autoSpaceDN w:val="0"/>
        <w:adjustRightInd w:val="0"/>
        <w:ind w:firstLine="720"/>
        <w:jc w:val="both"/>
        <w:rPr>
          <w:rFonts w:ascii="Times New Roman" w:hAnsi="Times New Roman"/>
          <w:iCs/>
        </w:rPr>
      </w:pPr>
      <w:r w:rsidRPr="009930B4">
        <w:rPr>
          <w:rFonts w:ascii="Times New Roman" w:hAnsi="Times New Roman"/>
          <w:iCs/>
        </w:rPr>
        <w:t xml:space="preserve">Методические материалы, определяющие процедуры и критерии  оценивания </w:t>
      </w:r>
      <w:proofErr w:type="spellStart"/>
      <w:r w:rsidRPr="009930B4">
        <w:rPr>
          <w:rFonts w:ascii="Times New Roman" w:hAnsi="Times New Roman"/>
          <w:iCs/>
        </w:rPr>
        <w:t>сформированности</w:t>
      </w:r>
      <w:proofErr w:type="spellEnd"/>
      <w:r w:rsidRPr="009930B4">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5778" w:rsidRPr="00DC11F5" w:rsidRDefault="001E5778" w:rsidP="009930B4">
      <w:pPr>
        <w:widowControl w:val="0"/>
        <w:autoSpaceDE w:val="0"/>
        <w:autoSpaceDN w:val="0"/>
        <w:adjustRightInd w:val="0"/>
        <w:ind w:firstLine="708"/>
        <w:rPr>
          <w:b/>
          <w:bCs/>
          <w:i/>
          <w:iCs/>
          <w:highlight w:val="white"/>
        </w:rPr>
      </w:pPr>
    </w:p>
    <w:p w:rsidR="001E5778" w:rsidRPr="002704A0" w:rsidRDefault="001E5778"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1E5778" w:rsidRPr="002704A0" w:rsidRDefault="001E5778"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1E5778" w:rsidRPr="002704A0" w:rsidRDefault="001E5778"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1E5778" w:rsidRPr="002704A0" w:rsidRDefault="001E5778" w:rsidP="0080575F">
      <w:pPr>
        <w:spacing w:after="0" w:line="240" w:lineRule="auto"/>
        <w:rPr>
          <w:rFonts w:ascii="Times New Roman" w:hAnsi="Times New Roman"/>
          <w:b/>
          <w:iCs/>
          <w:sz w:val="24"/>
          <w:szCs w:val="24"/>
          <w:lang w:eastAsia="ru-RU"/>
        </w:rPr>
      </w:pP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6" w:history="1">
        <w:r w:rsidRPr="0048731F">
          <w:rPr>
            <w:rFonts w:ascii="Times New Roman" w:hAnsi="Times New Roman"/>
            <w:color w:val="0000FF"/>
            <w:sz w:val="24"/>
            <w:szCs w:val="24"/>
            <w:u w:val="single"/>
            <w:lang w:eastAsia="ru-RU"/>
          </w:rPr>
          <w:t>http://uchebnik-online.com/soderzhanie/textbook_137.html</w:t>
        </w:r>
      </w:hyperlink>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Е.А. Макроэкономика. Экспресс-курс.</w:t>
      </w:r>
      <w:r w:rsidRPr="0048731F">
        <w:rPr>
          <w:rFonts w:ascii="Times New Roman" w:hAnsi="Times New Roman"/>
          <w:sz w:val="24"/>
          <w:szCs w:val="24"/>
          <w:lang w:eastAsia="ru-RU"/>
        </w:rPr>
        <w:t xml:space="preserve"> [Электронный ресурс] / Е.А.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7"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://uchebnikonline.com/</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/textbook_124.html</w:t>
        </w:r>
      </w:hyperlink>
    </w:p>
    <w:p w:rsidR="001E5778" w:rsidRPr="002704A0" w:rsidRDefault="001E5778" w:rsidP="0080575F">
      <w:pPr>
        <w:autoSpaceDE w:val="0"/>
        <w:autoSpaceDN w:val="0"/>
        <w:adjustRightInd w:val="0"/>
        <w:spacing w:after="0" w:line="240" w:lineRule="auto"/>
        <w:ind w:left="1069"/>
        <w:rPr>
          <w:rFonts w:ascii="Times New Roman" w:hAnsi="Times New Roman"/>
          <w:b/>
          <w:iCs/>
          <w:sz w:val="24"/>
          <w:szCs w:val="24"/>
          <w:lang w:eastAsia="ru-RU"/>
        </w:rPr>
      </w:pP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5778" w:rsidRPr="00D050E6" w:rsidRDefault="001E5778" w:rsidP="00D050E6">
      <w:pPr>
        <w:pStyle w:val="a3"/>
        <w:numPr>
          <w:ilvl w:val="0"/>
          <w:numId w:val="92"/>
        </w:numPr>
        <w:tabs>
          <w:tab w:val="left" w:pos="284"/>
        </w:tabs>
        <w:ind w:left="0" w:firstLine="0"/>
        <w:jc w:val="both"/>
      </w:pPr>
      <w:r w:rsidRPr="00D050E6">
        <w:t>Научный журнал "Экономические системы" ISSN 2309-2076</w:t>
      </w:r>
    </w:p>
    <w:p w:rsidR="001E5778" w:rsidRPr="00D050E6" w:rsidRDefault="001E5778"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1E5778" w:rsidRPr="00D050E6" w:rsidRDefault="001E5778"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1E5778" w:rsidRPr="00D050E6" w:rsidRDefault="001E5778"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1E5778" w:rsidRDefault="001E5778" w:rsidP="00D050E6">
      <w:pPr>
        <w:pStyle w:val="a3"/>
        <w:numPr>
          <w:ilvl w:val="0"/>
          <w:numId w:val="92"/>
        </w:numPr>
        <w:tabs>
          <w:tab w:val="left" w:pos="284"/>
        </w:tabs>
        <w:ind w:left="0" w:firstLine="0"/>
        <w:jc w:val="both"/>
      </w:pPr>
      <w:r w:rsidRPr="00D050E6">
        <w:t>Экономика: теория и практика ISSN 2224-042X</w:t>
      </w:r>
      <w:r>
        <w:t>.</w:t>
      </w:r>
    </w:p>
    <w:p w:rsidR="001E5778" w:rsidRPr="00F008F2" w:rsidRDefault="001E5778" w:rsidP="00D050E6">
      <w:pPr>
        <w:pStyle w:val="a3"/>
        <w:numPr>
          <w:ilvl w:val="0"/>
          <w:numId w:val="92"/>
        </w:numPr>
        <w:tabs>
          <w:tab w:val="left" w:pos="284"/>
        </w:tabs>
        <w:ind w:left="0" w:firstLine="0"/>
        <w:jc w:val="both"/>
      </w:pPr>
      <w:r>
        <w:t>Г</w:t>
      </w:r>
      <w:r w:rsidRPr="00F008F2">
        <w:t xml:space="preserve">азета «Коммерсант» www.kommersant.ru. </w:t>
      </w:r>
    </w:p>
    <w:p w:rsidR="001E5778" w:rsidRPr="00F008F2" w:rsidRDefault="001E5778"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1E5778" w:rsidRPr="002704A0" w:rsidRDefault="001E5778"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1E5778" w:rsidRPr="002704A0" w:rsidRDefault="001E5778"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1E5778" w:rsidRPr="00F008F2" w:rsidRDefault="001E5778"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1E5778" w:rsidRPr="00F008F2" w:rsidRDefault="001E5778" w:rsidP="001F074E">
      <w:pPr>
        <w:pStyle w:val="a3"/>
        <w:ind w:left="0" w:firstLine="142"/>
        <w:jc w:val="both"/>
      </w:pPr>
      <w:r>
        <w:t>2</w:t>
      </w:r>
      <w:r w:rsidRPr="00F008F2">
        <w:t>.Электронная библиотечная система IPRbookswww.iprbookshop.ru</w:t>
      </w:r>
    </w:p>
    <w:p w:rsidR="001E5778" w:rsidRPr="00A76DA0" w:rsidRDefault="001E5778" w:rsidP="001F074E">
      <w:pPr>
        <w:pStyle w:val="a3"/>
        <w:ind w:left="0" w:firstLine="142"/>
        <w:jc w:val="both"/>
      </w:pPr>
      <w:r>
        <w:t xml:space="preserve">3. </w:t>
      </w:r>
      <w:r w:rsidRPr="00A76DA0">
        <w:t>www.zipsites.ru – бесплатная электронная Интернет библиотека.</w:t>
      </w:r>
    </w:p>
    <w:p w:rsidR="001E5778" w:rsidRPr="00A76DA0" w:rsidRDefault="001E5778" w:rsidP="001F074E">
      <w:pPr>
        <w:pStyle w:val="a3"/>
        <w:ind w:left="0" w:firstLine="142"/>
        <w:jc w:val="both"/>
      </w:pPr>
      <w:r>
        <w:t>4</w:t>
      </w:r>
      <w:r w:rsidRPr="00A76DA0">
        <w:t xml:space="preserve">. www.elibraru.ru – бесплатная электронная Интернет библиотека. </w:t>
      </w:r>
    </w:p>
    <w:p w:rsidR="001E5778" w:rsidRDefault="001E5778" w:rsidP="001F074E">
      <w:pPr>
        <w:pStyle w:val="a3"/>
        <w:ind w:left="0" w:firstLine="142"/>
        <w:jc w:val="both"/>
      </w:pPr>
      <w:r>
        <w:t>5</w:t>
      </w:r>
      <w:r w:rsidRPr="00A76DA0">
        <w:t>. www.big.libraru.info – большая электронная библиотека.</w:t>
      </w:r>
    </w:p>
    <w:p w:rsidR="001E5778" w:rsidRPr="00A76DA0" w:rsidRDefault="001E5778" w:rsidP="001F074E">
      <w:pPr>
        <w:pStyle w:val="a3"/>
        <w:ind w:left="0" w:firstLine="142"/>
        <w:jc w:val="both"/>
      </w:pPr>
    </w:p>
    <w:p w:rsidR="001E5778" w:rsidRPr="002704A0" w:rsidRDefault="001E5778"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1E5778" w:rsidRPr="002704A0" w:rsidRDefault="001E5778"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1E5778" w:rsidRPr="002704A0" w:rsidRDefault="001E5778"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5778" w:rsidRDefault="001E5778"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1E5778" w:rsidRPr="002704A0" w:rsidRDefault="001E5778"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1E5778" w:rsidRPr="002704A0" w:rsidRDefault="001E5778"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D54F52" w:rsidRDefault="001E5778"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54F52">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54F52">
        <w:rPr>
          <w:rFonts w:ascii="Times New Roman" w:hAnsi="Times New Roman"/>
          <w:sz w:val="24"/>
          <w:szCs w:val="24"/>
          <w:lang w:val="en-US" w:eastAsia="ru-RU"/>
        </w:rPr>
        <w:t xml:space="preserve"> 2010-2016</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D54F52">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1E5778" w:rsidRPr="00042BFC"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042BFC">
        <w:rPr>
          <w:rFonts w:ascii="Times New Roman" w:hAnsi="Times New Roman"/>
          <w:sz w:val="24"/>
          <w:szCs w:val="24"/>
          <w:lang w:val="en-US" w:eastAsia="ru-RU"/>
        </w:rPr>
        <w:t>5.</w:t>
      </w:r>
      <w:r w:rsidRPr="002704A0">
        <w:rPr>
          <w:rFonts w:ascii="Times New Roman" w:hAnsi="Times New Roman"/>
          <w:sz w:val="24"/>
          <w:szCs w:val="24"/>
          <w:lang w:eastAsia="ru-RU"/>
        </w:rPr>
        <w:t>Архиватор</w:t>
      </w:r>
      <w:r w:rsidRPr="00042BFC">
        <w:rPr>
          <w:rFonts w:ascii="Times New Roman" w:hAnsi="Times New Roman"/>
          <w:sz w:val="24"/>
          <w:szCs w:val="24"/>
          <w:lang w:val="en-US" w:eastAsia="ru-RU"/>
        </w:rPr>
        <w:t xml:space="preserve"> 7-</w:t>
      </w:r>
      <w:r w:rsidRPr="002704A0">
        <w:rPr>
          <w:rFonts w:ascii="Times New Roman" w:hAnsi="Times New Roman"/>
          <w:sz w:val="24"/>
          <w:szCs w:val="24"/>
          <w:lang w:val="en-US" w:eastAsia="ru-RU"/>
        </w:rPr>
        <w:t>zip</w:t>
      </w:r>
    </w:p>
    <w:p w:rsidR="001E5778" w:rsidRPr="002704A0"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1E5778" w:rsidRPr="002704A0" w:rsidRDefault="001E5778" w:rsidP="0080575F">
      <w:pPr>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1E5778" w:rsidRPr="002704A0" w:rsidRDefault="001E5778"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5778" w:rsidRPr="002704A0" w:rsidRDefault="001E5778"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1E5778" w:rsidRPr="002704A0" w:rsidRDefault="001E5778"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1E5778" w:rsidRPr="002704A0" w:rsidRDefault="001E5778"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Pr="0080575F"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Pr="0080575F"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176D7B" w:rsidRDefault="001E5778" w:rsidP="006459AB">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1E5778" w:rsidRPr="008A23EE" w:rsidRDefault="001E5778" w:rsidP="006459A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1E5778" w:rsidRPr="006E5F1B" w:rsidTr="005E32AF">
        <w:trPr>
          <w:trHeight w:val="726"/>
        </w:trPr>
        <w:tc>
          <w:tcPr>
            <w:tcW w:w="2405"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1E5778" w:rsidRPr="006E5F1B" w:rsidTr="005E32AF">
        <w:tc>
          <w:tcPr>
            <w:tcW w:w="2405" w:type="dxa"/>
            <w:vMerge w:val="restart"/>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Pr="00EB7FD4" w:rsidRDefault="001E5778" w:rsidP="005E32AF">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1E5778" w:rsidRDefault="001E5778" w:rsidP="005E32AF">
            <w:pPr>
              <w:spacing w:after="0" w:line="240" w:lineRule="auto"/>
              <w:rPr>
                <w:rFonts w:ascii="Times New Roman" w:hAnsi="Times New Roman"/>
                <w:sz w:val="24"/>
                <w:szCs w:val="24"/>
                <w:lang w:eastAsia="ru-RU"/>
              </w:rPr>
            </w:pPr>
          </w:p>
          <w:p w:rsidR="001E5778" w:rsidRPr="00EB7FD4" w:rsidRDefault="001E5778" w:rsidP="005E32AF">
            <w:pPr>
              <w:spacing w:after="0" w:line="240" w:lineRule="auto"/>
              <w:rPr>
                <w:rFonts w:ascii="Times New Roman" w:hAnsi="Times New Roman"/>
                <w:sz w:val="24"/>
                <w:szCs w:val="24"/>
                <w:lang w:eastAsia="ru-RU"/>
              </w:rPr>
            </w:pPr>
          </w:p>
        </w:tc>
      </w:tr>
    </w:tbl>
    <w:p w:rsidR="001E5778" w:rsidRDefault="001E5778" w:rsidP="009F5861">
      <w:pPr>
        <w:spacing w:after="0" w:line="240" w:lineRule="auto"/>
        <w:jc w:val="both"/>
        <w:rPr>
          <w:rFonts w:ascii="Times New Roman" w:hAnsi="Times New Roman"/>
          <w:b/>
          <w:sz w:val="24"/>
          <w:szCs w:val="24"/>
          <w:lang w:eastAsia="ru-RU"/>
        </w:rPr>
      </w:pPr>
    </w:p>
    <w:p w:rsidR="001E5778" w:rsidRDefault="001E5778" w:rsidP="0080575F">
      <w:pPr>
        <w:spacing w:after="0" w:line="240" w:lineRule="auto"/>
        <w:ind w:left="720"/>
        <w:jc w:val="both"/>
        <w:rPr>
          <w:rFonts w:ascii="Times New Roman" w:hAnsi="Times New Roman"/>
          <w:b/>
          <w:sz w:val="24"/>
          <w:szCs w:val="24"/>
          <w:lang w:eastAsia="ru-RU"/>
        </w:rPr>
      </w:pPr>
      <w:r>
        <w:rPr>
          <w:rFonts w:ascii="Times New Roman" w:hAnsi="Times New Roman"/>
          <w:b/>
          <w:sz w:val="24"/>
          <w:szCs w:val="24"/>
          <w:lang w:eastAsia="ru-RU"/>
        </w:rPr>
        <w:t>1. Паспорт компетенций</w:t>
      </w:r>
    </w:p>
    <w:p w:rsidR="001E5778" w:rsidRPr="008A23EE" w:rsidRDefault="001E5778"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1E5778" w:rsidRPr="008A23EE" w:rsidRDefault="001E5778" w:rsidP="0080575F">
      <w:pPr>
        <w:spacing w:after="0" w:line="240" w:lineRule="auto"/>
        <w:jc w:val="both"/>
        <w:rPr>
          <w:rFonts w:ascii="Times New Roman" w:hAnsi="Times New Roman"/>
          <w:sz w:val="24"/>
          <w:szCs w:val="24"/>
        </w:rPr>
      </w:pPr>
    </w:p>
    <w:p w:rsidR="001E5778" w:rsidRPr="008A23EE" w:rsidRDefault="001E5778"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1E5778" w:rsidRPr="008A23EE" w:rsidRDefault="001E5778" w:rsidP="0080575F">
      <w:pPr>
        <w:spacing w:after="0" w:line="240" w:lineRule="auto"/>
        <w:jc w:val="center"/>
        <w:rPr>
          <w:rFonts w:ascii="Times New Roman" w:hAnsi="Times New Roman"/>
          <w:b/>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1E5778" w:rsidRPr="008A23EE" w:rsidRDefault="001E5778"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5778" w:rsidRPr="006E5F1B" w:rsidTr="00470DBA">
        <w:trPr>
          <w:jc w:val="center"/>
        </w:trPr>
        <w:tc>
          <w:tcPr>
            <w:tcW w:w="139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1E5778" w:rsidRPr="008A23EE" w:rsidRDefault="001E5778" w:rsidP="0080575F">
      <w:pPr>
        <w:spacing w:after="0" w:line="240" w:lineRule="auto"/>
        <w:ind w:left="360"/>
        <w:jc w:val="both"/>
        <w:rPr>
          <w:rFonts w:ascii="Times New Roman" w:hAnsi="Times New Roman"/>
          <w:b/>
          <w:sz w:val="24"/>
          <w:szCs w:val="24"/>
          <w:lang w:eastAsia="ru-RU"/>
        </w:rPr>
      </w:pPr>
    </w:p>
    <w:p w:rsidR="001E5778" w:rsidRPr="008A23EE" w:rsidRDefault="001E5778"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5778" w:rsidRPr="00176D7B" w:rsidRDefault="001E5778"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1E5778" w:rsidRPr="008A23EE" w:rsidRDefault="001E5778" w:rsidP="0080575F">
      <w:pPr>
        <w:shd w:val="clear" w:color="auto" w:fill="FFFFFF"/>
        <w:spacing w:before="150" w:after="150" w:line="240" w:lineRule="auto"/>
        <w:ind w:left="147" w:right="147"/>
        <w:rPr>
          <w:rFonts w:ascii="Times New Roman" w:hAnsi="Times New Roman"/>
          <w:color w:val="424242"/>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1E5778"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1E5778" w:rsidRPr="0080575F"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1E5778" w:rsidRPr="0080575F" w:rsidRDefault="001E5778" w:rsidP="0080575F">
      <w:pPr>
        <w:spacing w:after="0" w:line="240" w:lineRule="auto"/>
        <w:ind w:right="-234" w:firstLine="142"/>
        <w:rPr>
          <w:rFonts w:ascii="Times New Roman" w:hAnsi="Times New Roman"/>
          <w:sz w:val="24"/>
          <w:szCs w:val="24"/>
          <w:lang w:eastAsia="ru-RU"/>
        </w:rPr>
      </w:pPr>
    </w:p>
    <w:p w:rsidR="001E5778" w:rsidRPr="00780B81" w:rsidRDefault="001E5778"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1E5778" w:rsidRPr="00780B81" w:rsidRDefault="001E5778"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1E5778" w:rsidRPr="000C426F" w:rsidRDefault="001E5778"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1E5778" w:rsidRPr="00176D7B" w:rsidRDefault="001E5778"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1E5778" w:rsidRPr="00176D7B" w:rsidRDefault="001E5778"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1E5778" w:rsidRPr="00176D7B" w:rsidRDefault="001E5778"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1E5778" w:rsidRDefault="001E5778"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1E5778" w:rsidRPr="000C426F" w:rsidRDefault="001E5778" w:rsidP="00176D7B">
      <w:pPr>
        <w:pStyle w:val="afd"/>
        <w:jc w:val="both"/>
        <w:rPr>
          <w:rFonts w:ascii="Times New Roman" w:hAnsi="Times New Roman"/>
          <w:sz w:val="24"/>
          <w:szCs w:val="24"/>
        </w:rPr>
      </w:pPr>
    </w:p>
    <w:p w:rsidR="001E5778" w:rsidRPr="00176D7B" w:rsidRDefault="001E5778"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1E5778" w:rsidRPr="00176D7B" w:rsidRDefault="001E5778"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1E5778" w:rsidRPr="00176D7B" w:rsidRDefault="001E5778"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1E5778" w:rsidRPr="00176D7B" w:rsidRDefault="001E5778"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9930B4">
        <w:rPr>
          <w:rFonts w:ascii="Times New Roman" w:hAnsi="Times New Roman"/>
          <w:i/>
          <w:spacing w:val="-2"/>
          <w:sz w:val="24"/>
          <w:szCs w:val="24"/>
          <w:lang w:val="sv-SE" w:eastAsia="ru-RU"/>
        </w:rPr>
        <w:t>n</w:t>
      </w:r>
      <w:r w:rsidRPr="009930B4">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9930B4">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z w:val="24"/>
          <w:szCs w:val="24"/>
          <w:lang w:val="en-US" w:eastAsia="ru-RU"/>
        </w:rPr>
        <w:t>i</w:t>
      </w:r>
      <w:r w:rsidRPr="00176D7B">
        <w:rPr>
          <w:rFonts w:ascii="Times New Roman" w:hAnsi="Times New Roman"/>
          <w:sz w:val="24"/>
          <w:szCs w:val="24"/>
          <w:lang w:eastAsia="ru-RU"/>
        </w:rPr>
        <w:t xml:space="preserve"> = 5 %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lang w:eastAsia="ru-RU"/>
        </w:rPr>
        <w:t xml:space="preserve"> = 6 %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1E5778" w:rsidRPr="00176D7B" w:rsidRDefault="001E5778"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1E5778"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2BFC"/>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78"/>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A84"/>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091"/>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AF"/>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9AB"/>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5F1B"/>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0B4"/>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086"/>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154"/>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52"/>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B2BD62"/>
  <w15:docId w15:val="{6BE91079-3E25-4698-B526-D01E9128F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Заголовок Знак"/>
    <w:link w:val="afd"/>
    <w:uiPriority w:val="99"/>
    <w:locked/>
    <w:rsid w:val="00176D7B"/>
    <w:rPr>
      <w:rFonts w:ascii="Arial" w:hAnsi="Arial"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chebnikonline.com/soderzhanie/textbook_1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ebnik-online.com/soderzhanie/textbook_137.html" TargetMode="External"/><Relationship Id="rId5" Type="http://schemas.openxmlformats.org/officeDocument/2006/relationships/hyperlink" Target="http://www.iprbookshop.ru/520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1043</TotalTime>
  <Pages>1</Pages>
  <Words>7955</Words>
  <Characters>45344</Characters>
  <Application>Microsoft Office Word</Application>
  <DocSecurity>0</DocSecurity>
  <Lines>377</Lines>
  <Paragraphs>106</Paragraphs>
  <ScaleCrop>false</ScaleCrop>
  <Company/>
  <LinksUpToDate>false</LinksUpToDate>
  <CharactersWithSpaces>53193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34</cp:revision>
  <dcterms:created xsi:type="dcterms:W3CDTF">2021-05-19T14:11:00Z</dcterms:created>
  <dcterms:modified xsi:type="dcterms:W3CDTF">2024-06-24T10:34:00Z</dcterms:modified>
</cp:coreProperties>
</file>